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965C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Stage &amp; Initiation Medicine Ways</w:t>
      </w: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2E8BA331" wp14:editId="3E006199">
            <wp:extent cx="153035" cy="153035"/>
            <wp:effectExtent l="0" t="0" r="0" b="0"/>
            <wp:docPr id="39" name="Picture 39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FEBFD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voie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des Femmes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Médecine</w:t>
      </w:r>
      <w:proofErr w:type="spellEnd"/>
    </w:p>
    <w:p w14:paraId="1B6D14F7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2FACF968" wp14:editId="19E8E7EB">
            <wp:extent cx="153035" cy="153035"/>
            <wp:effectExtent l="0" t="0" r="0" b="0"/>
            <wp:docPr id="38" name="Picture 38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Féminin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Sacré</w:t>
      </w: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1715F3BF" wp14:editId="4034A3E7">
            <wp:extent cx="153035" cy="153035"/>
            <wp:effectExtent l="0" t="0" r="0" b="0"/>
            <wp:docPr id="37" name="Picture 37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A0938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3E80B3A1" wp14:editId="6A77F1BD">
            <wp:extent cx="153035" cy="153035"/>
            <wp:effectExtent l="0" t="0" r="0" b="0"/>
            <wp:docPr id="36" name="Picture 36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Alchimie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&amp;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Chamanisme</w:t>
      </w:r>
      <w:proofErr w:type="spellEnd"/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1681E017" wp14:editId="0F7E9293">
            <wp:extent cx="153035" cy="153035"/>
            <wp:effectExtent l="0" t="0" r="0" b="0"/>
            <wp:docPr id="35" name="Picture 35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079BE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05C9B812" wp14:editId="26A73387">
            <wp:extent cx="153035" cy="153035"/>
            <wp:effectExtent l="0" t="0" r="0" b="0"/>
            <wp:docPr id="34" name="Picture 3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Le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Réveil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des Femmes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Médecine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7770833A" wp14:editId="32674953">
            <wp:extent cx="153035" cy="153035"/>
            <wp:effectExtent l="0" t="0" r="0" b="0"/>
            <wp:docPr id="33" name="Picture 3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E218D" w14:textId="2F7AB842" w:rsid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Guérisseuses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Sorcières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Alchimistes</w:t>
      </w:r>
      <w:proofErr w:type="spellEnd"/>
      <w:r w:rsidR="00B6253F" w:rsidRPr="00B6253F">
        <w:rPr>
          <w:rFonts w:ascii="inherit" w:eastAsia="Times New Roman" w:hAnsi="inherit" w:cs="Segoe UI Historic"/>
          <w:color w:val="050505"/>
          <w:sz w:val="23"/>
          <w:szCs w:val="23"/>
          <w:lang w:val="fr-FR" w:eastAsia="en-CH"/>
        </w:rPr>
        <w:t xml:space="preserve"> </w:t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&amp;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Magiciennes</w:t>
      </w:r>
      <w:proofErr w:type="spellEnd"/>
    </w:p>
    <w:p w14:paraId="11FB8E07" w14:textId="77777777" w:rsidR="00B6253F" w:rsidRPr="00595B3F" w:rsidRDefault="00B625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</w:p>
    <w:p w14:paraId="1C8D5094" w14:textId="7A84520B" w:rsid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Une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retraite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proofErr w:type="gram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Puissante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r w:rsidR="00B6253F" w:rsidRPr="00B6253F">
        <w:rPr>
          <w:rFonts w:ascii="inherit" w:eastAsia="Times New Roman" w:hAnsi="inherit" w:cs="Segoe UI Historic"/>
          <w:color w:val="050505"/>
          <w:sz w:val="23"/>
          <w:szCs w:val="23"/>
          <w:lang w:val="fr-FR" w:eastAsia="en-CH"/>
        </w:rPr>
        <w:t xml:space="preserve"> </w:t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qui</w:t>
      </w:r>
      <w:proofErr w:type="gram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va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profondément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transformer ta vie</w:t>
      </w:r>
    </w:p>
    <w:p w14:paraId="414C7658" w14:textId="77777777" w:rsidR="00B6253F" w:rsidRPr="00595B3F" w:rsidRDefault="00B625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</w:p>
    <w:p w14:paraId="7458FD4D" w14:textId="053DCEA8" w:rsidR="00595B3F" w:rsidRPr="00B6253F" w:rsidRDefault="00595B3F" w:rsidP="00B625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B625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Active ta </w:t>
      </w:r>
      <w:proofErr w:type="spellStart"/>
      <w:r w:rsidRPr="00B625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Magie</w:t>
      </w:r>
      <w:proofErr w:type="spellEnd"/>
      <w:r w:rsidRPr="00B625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&amp; </w:t>
      </w:r>
      <w:proofErr w:type="spellStart"/>
      <w:r w:rsidRPr="00B625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Réveille</w:t>
      </w:r>
      <w:proofErr w:type="spellEnd"/>
      <w:r w:rsidRPr="00B625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ta </w:t>
      </w:r>
      <w:proofErr w:type="spellStart"/>
      <w:r w:rsidRPr="00B625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Médecine</w:t>
      </w:r>
      <w:proofErr w:type="spellEnd"/>
      <w:r w:rsidRPr="00595B3F">
        <w:rPr>
          <w:noProof/>
          <w:lang w:val="en-CH" w:eastAsia="en-CH"/>
        </w:rPr>
        <w:drawing>
          <wp:inline distT="0" distB="0" distL="0" distR="0" wp14:anchorId="78CD21B2" wp14:editId="7092914A">
            <wp:extent cx="153035" cy="153035"/>
            <wp:effectExtent l="0" t="0" r="0" b="0"/>
            <wp:docPr id="31" name="Picture 3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C16D3" w14:textId="77777777" w:rsidR="00B6253F" w:rsidRPr="00B6253F" w:rsidRDefault="00B6253F" w:rsidP="00B6253F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</w:p>
    <w:p w14:paraId="14FA7460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Chère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femme,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chère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Sœur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il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est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temps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d'Oser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réveler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d'Oser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illuminer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prendre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enfin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la place qui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est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tienne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reconnecter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à ta mission de Vie, </w:t>
      </w:r>
    </w:p>
    <w:p w14:paraId="674F5506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d'œuvrer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pour la lumière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cette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période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transformation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planétaire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changement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paradigme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.</w:t>
      </w:r>
    </w:p>
    <w:p w14:paraId="697DB253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Il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est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temps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devenir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la Femme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rêves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libérer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la femme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puissante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l'enchanteresse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magicienne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prêtresse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sorcière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blanche.</w:t>
      </w:r>
    </w:p>
    <w:p w14:paraId="162F109E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41DCA5D0" wp14:editId="48D205FD">
            <wp:extent cx="153035" cy="153035"/>
            <wp:effectExtent l="0" t="0" r="0" b="0"/>
            <wp:docPr id="30" name="Picture 30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sens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l'éveil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du sacré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toi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de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Magicienne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de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Sorcière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de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guérisseuse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l'Alchimiste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de la Femme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Médecine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.</w:t>
      </w:r>
    </w:p>
    <w:p w14:paraId="269D378B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3C3C8431" wp14:editId="78A81800">
            <wp:extent cx="153035" cy="153035"/>
            <wp:effectExtent l="0" t="0" r="0" b="0"/>
            <wp:docPr id="29" name="Picture 29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souhaites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transformer ta vie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enfin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oser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vivre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rêves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être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pleinement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toi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même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libre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rayonnante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.</w:t>
      </w:r>
    </w:p>
    <w:p w14:paraId="7868A789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63ADADC9" wp14:editId="18F0E68B">
            <wp:extent cx="153035" cy="153035"/>
            <wp:effectExtent l="0" t="0" r="0" b="0"/>
            <wp:docPr id="28" name="Picture 28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souhaites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développer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approfondir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connexions aux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mondes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subtils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au Sacré et au pratiques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Chamaniques</w:t>
      </w:r>
      <w:proofErr w:type="spellEnd"/>
    </w:p>
    <w:p w14:paraId="61F01D04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6CC912E6" wp14:editId="78E6E86E">
            <wp:extent cx="153035" cy="153035"/>
            <wp:effectExtent l="0" t="0" r="0" b="0"/>
            <wp:docPr id="27" name="Picture 27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souhaites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plonger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conscience dans un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processus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transformation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alchimique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pour transmuter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qui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plombe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trésor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révéler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vraie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nature</w:t>
      </w:r>
    </w:p>
    <w:p w14:paraId="5396122C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4D6FACEF" wp14:editId="504A3918">
            <wp:extent cx="153035" cy="153035"/>
            <wp:effectExtent l="0" t="0" r="0" b="0"/>
            <wp:docPr id="26" name="Picture 26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sens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l'appel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profond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à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incarner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ta mission Divine, à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rejoindre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travailleuses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lumière, les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éclaireuses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les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eveilleuses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a prendre ta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juste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place,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mais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tu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ne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sais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gram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pas</w:t>
      </w:r>
      <w:proofErr w:type="gram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comment,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ou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tu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as des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peurs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résistances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contraintes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.</w:t>
      </w:r>
    </w:p>
    <w:p w14:paraId="3F43F528" w14:textId="011A73A7" w:rsidR="00595B3F" w:rsidRDefault="00B625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7F3EBF">
        <w:pict w14:anchorId="4DDBB779">
          <v:shape id="Picture 25" o:spid="_x0000_i1113" type="#_x0000_t75" alt="🌹" style="width:12.05pt;height:12.05pt;visibility:visible;mso-wrap-style:square">
            <v:imagedata r:id="rId7" o:title="🌹"/>
          </v:shape>
        </w:pict>
      </w:r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Tu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veux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créer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un business spirituelle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aligné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à ta vibration, qui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ressemble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pleinement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mais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tu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ne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sais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gram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pas</w:t>
      </w:r>
      <w:proofErr w:type="gram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comment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gagner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l'argent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avec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cette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idée, comment organiser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idées</w:t>
      </w:r>
      <w:proofErr w:type="spellEnd"/>
    </w:p>
    <w:p w14:paraId="1F526577" w14:textId="77777777" w:rsidR="00B6253F" w:rsidRPr="00595B3F" w:rsidRDefault="00B625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</w:p>
    <w:p w14:paraId="5E123C45" w14:textId="56574C71" w:rsidR="00595B3F" w:rsidRPr="00595B3F" w:rsidRDefault="00B625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B6253F">
        <w:rPr>
          <w:rFonts w:ascii="inherit" w:eastAsia="Times New Roman" w:hAnsi="inherit" w:cs="Segoe UI Historic"/>
          <w:color w:val="050505"/>
          <w:sz w:val="23"/>
          <w:szCs w:val="23"/>
          <w:lang w:val="fr-FR" w:eastAsia="en-CH"/>
        </w:rPr>
        <w:t>Je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fr-FR" w:eastAsia="en-CH"/>
        </w:rPr>
        <w:t xml:space="preserve"> te propose de</w:t>
      </w:r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t'accompagner</w:t>
      </w:r>
      <w:proofErr w:type="spellEnd"/>
      <w:r w:rsidRPr="00B6253F">
        <w:rPr>
          <w:rFonts w:ascii="inherit" w:eastAsia="Times New Roman" w:hAnsi="inherit" w:cs="Segoe UI Historic"/>
          <w:color w:val="050505"/>
          <w:sz w:val="23"/>
          <w:szCs w:val="23"/>
          <w:lang w:val="fr-FR" w:eastAsia="en-CH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fr-FR" w:eastAsia="en-CH"/>
        </w:rPr>
        <w:t>pour</w:t>
      </w:r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activer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ta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magie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a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réveler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à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toi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même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à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retrouver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ta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souveraineté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à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reconnecter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à ta Femme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médecine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ton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Alchimiste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ta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Magicienne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ta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Sorcière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ta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Guérisseuse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afin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que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tu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active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pouvoirs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entre dans ta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légende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personnelle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pour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accomplir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ta mission Divine.</w:t>
      </w:r>
    </w:p>
    <w:p w14:paraId="7C9F1CAC" w14:textId="0B94E44E" w:rsidR="00595B3F" w:rsidRDefault="002328E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2328EF">
        <w:rPr>
          <w:rFonts w:ascii="inherit" w:eastAsia="Times New Roman" w:hAnsi="inherit" w:cs="Segoe UI Historic"/>
          <w:color w:val="050505"/>
          <w:sz w:val="23"/>
          <w:szCs w:val="23"/>
          <w:lang w:val="fr-FR" w:eastAsia="en-CH"/>
        </w:rPr>
        <w:t>Ce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fr-FR" w:eastAsia="en-CH"/>
        </w:rPr>
        <w:t xml:space="preserve"> séminaire</w:t>
      </w:r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v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permettre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travailler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transformer et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nourrir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les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différents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plans de ton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être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profondeur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durablement</w:t>
      </w:r>
      <w:proofErr w:type="spellEnd"/>
      <w:r w:rsidR="00595B3F"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.</w:t>
      </w:r>
    </w:p>
    <w:p w14:paraId="6A074765" w14:textId="77777777" w:rsidR="002328EF" w:rsidRPr="00595B3F" w:rsidRDefault="002328E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</w:p>
    <w:p w14:paraId="7F1BEB1E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le plan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psychique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proofErr w:type="gram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emotionnel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:</w:t>
      </w:r>
      <w:proofErr w:type="gramEnd"/>
    </w:p>
    <w:p w14:paraId="6D17C8D2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5747DECD" wp14:editId="7B3B3A42">
            <wp:extent cx="153035" cy="153035"/>
            <wp:effectExtent l="0" t="0" r="0" b="0"/>
            <wp:docPr id="24" name="Picture 2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libérer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blessures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schémas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répétitifs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mécanismes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d'auto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sabotages pour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enfin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vivre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pleinement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l'harmonie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l'abondance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le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plaisir</w:t>
      </w:r>
      <w:proofErr w:type="spellEnd"/>
    </w:p>
    <w:p w14:paraId="448001EC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2A36E360" wp14:editId="16BD94D9">
            <wp:extent cx="153035" cy="153035"/>
            <wp:effectExtent l="0" t="0" r="0" b="0"/>
            <wp:docPr id="23" name="Picture 2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apprendre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à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mieux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maîtriser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émotions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pensées,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mieux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gérer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ton stress au travers de la pratique de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méditation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de la respiration active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consciente</w:t>
      </w:r>
      <w:proofErr w:type="spellEnd"/>
    </w:p>
    <w:p w14:paraId="7DD68848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0203FA70" wp14:editId="6DAB579A">
            <wp:extent cx="153035" cy="153035"/>
            <wp:effectExtent l="0" t="0" r="0" b="0"/>
            <wp:docPr id="22" name="Picture 2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expérimenter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des nouveaux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outils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pour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apprendre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mieux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organiser, structurer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gérer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pensées,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idées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envies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établir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des plans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d'actions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concrets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pour donner vie à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rêves</w:t>
      </w:r>
      <w:proofErr w:type="spellEnd"/>
    </w:p>
    <w:p w14:paraId="2A373249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614CA2A3" wp14:editId="54082327">
            <wp:extent cx="153035" cy="153035"/>
            <wp:effectExtent l="0" t="0" r="0" b="0"/>
            <wp:docPr id="21" name="Picture 2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Transmuter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qui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plombe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trésor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faire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peurs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fragilités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failles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une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force unique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une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ressource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puissante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.</w:t>
      </w:r>
    </w:p>
    <w:p w14:paraId="2290E560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lastRenderedPageBreak/>
        <w:drawing>
          <wp:inline distT="0" distB="0" distL="0" distR="0" wp14:anchorId="57396423" wp14:editId="4FC36BCE">
            <wp:extent cx="153035" cy="153035"/>
            <wp:effectExtent l="0" t="0" r="0" b="0"/>
            <wp:docPr id="20" name="Picture 2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Accueillir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la femme multiple que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tu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es,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rencontrer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pleinement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dans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toutes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les parts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toi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harmoniser ton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collectif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intérieur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au travers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l'activation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archétypes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: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déesse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la femme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sauvage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l'entrepreneuse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spirituelle,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l'enfant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intérieur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mère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sorcière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. </w:t>
      </w:r>
    </w:p>
    <w:p w14:paraId="2BBC58F6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170B968E" wp14:editId="329B7B76">
            <wp:extent cx="153035" cy="153035"/>
            <wp:effectExtent l="0" t="0" r="0" b="0"/>
            <wp:docPr id="19" name="Picture 1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Nous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explorerons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énergies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proofErr w:type="gram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féminines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:</w:t>
      </w:r>
      <w:proofErr w:type="gram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créativité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intuitions,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rêves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ta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réceptivité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ta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médiumnité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...</w:t>
      </w:r>
    </w:p>
    <w:p w14:paraId="73AD9AF9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Ainsi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que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énergies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gram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masculines :</w:t>
      </w:r>
      <w:proofErr w:type="gram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structure,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création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organisation, mise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matière,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afin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d'harmoniser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ton couple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Alchimique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intérieur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au service de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concrétisation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rêves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</w:p>
    <w:p w14:paraId="661F38D7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11DC2859" wp14:editId="4604A6F0">
            <wp:extent cx="153035" cy="153035"/>
            <wp:effectExtent l="0" t="0" r="0" b="0"/>
            <wp:docPr id="18" name="Picture 1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Développer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un "mind-set"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ou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état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d'esprit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proactif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positif</w:t>
      </w:r>
      <w:proofErr w:type="spellEnd"/>
    </w:p>
    <w:p w14:paraId="56D49002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3B851F67" wp14:editId="7D128091">
            <wp:extent cx="153035" cy="153035"/>
            <wp:effectExtent l="0" t="0" r="0" b="0"/>
            <wp:docPr id="17" name="Picture 1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Transformer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croyances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limitantes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peurs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doutes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énergie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positive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créatrice</w:t>
      </w:r>
      <w:proofErr w:type="spellEnd"/>
    </w:p>
    <w:p w14:paraId="33A578E4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49DB25D3" wp14:editId="7746DFE6">
            <wp:extent cx="153035" cy="153035"/>
            <wp:effectExtent l="0" t="0" r="0" b="0"/>
            <wp:docPr id="16" name="Picture 1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Oser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prendre ta place,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t'exprimer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prendre la parole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public,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groupe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affirmer qui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tu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es</w:t>
      </w:r>
    </w:p>
    <w:p w14:paraId="6E1B8656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750868FF" wp14:editId="5EB0F4F2">
            <wp:extent cx="153035" cy="153035"/>
            <wp:effectExtent l="0" t="0" r="0" b="0"/>
            <wp:docPr id="15" name="Picture 1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Développer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ton intuition, ton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clair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ressentit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ta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médiumnité</w:t>
      </w:r>
      <w:proofErr w:type="spellEnd"/>
    </w:p>
    <w:p w14:paraId="30FD8455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45B1E0EC" wp14:editId="540EA4FC">
            <wp:extent cx="153035" cy="153035"/>
            <wp:effectExtent l="0" t="0" r="0" b="0"/>
            <wp:docPr id="14" name="Picture 1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Développer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confiance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toi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ta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spontanéité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ton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authenticité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</w:p>
    <w:p w14:paraId="08CA8AB9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le plan </w:t>
      </w:r>
      <w:proofErr w:type="gram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physique :</w:t>
      </w:r>
      <w:proofErr w:type="gramEnd"/>
    </w:p>
    <w:p w14:paraId="5D388684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50DC3CED" wp14:editId="2C1A20B9">
            <wp:extent cx="153035" cy="153035"/>
            <wp:effectExtent l="0" t="0" r="0" b="0"/>
            <wp:docPr id="13" name="Picture 1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A travers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l'exploration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du corps, du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mouvement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tu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naviguera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toi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même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afin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dénicher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trésors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enfouies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et les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infinies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potentiels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ton corps.</w:t>
      </w:r>
    </w:p>
    <w:p w14:paraId="5C8D4F57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01661DC5" wp14:editId="4590C9C2">
            <wp:extent cx="153035" cy="153035"/>
            <wp:effectExtent l="0" t="0" r="0" b="0"/>
            <wp:docPr id="12" name="Picture 1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apprendras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à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mieux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connaître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potentiels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utiliser les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ressources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ton corps physique et de ton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énergétique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à travers la pratique du yoga hatha,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nidra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du yin Yoga.</w:t>
      </w:r>
    </w:p>
    <w:p w14:paraId="3429B132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5E990459" wp14:editId="2F48ACB7">
            <wp:extent cx="153035" cy="153035"/>
            <wp:effectExtent l="0" t="0" r="0" b="0"/>
            <wp:docPr id="11" name="Picture 1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améliorera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travailleras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ton image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toi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au travers des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outils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magiques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la photo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thérapie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et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l'incarnation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différents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archétypes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féminin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costumant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maquillant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pour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sublimer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ton corps.</w:t>
      </w:r>
    </w:p>
    <w:p w14:paraId="3E7F96EB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1216AEEB" wp14:editId="0B4116F6">
            <wp:extent cx="153035" cy="153035"/>
            <wp:effectExtent l="0" t="0" r="0" b="0"/>
            <wp:docPr id="10" name="Picture 1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développeras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ressources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artistique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ta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créativité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aux travers des pratiques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théâtrale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du chant, de la danse et de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voix</w:t>
      </w:r>
      <w:proofErr w:type="spellEnd"/>
    </w:p>
    <w:p w14:paraId="3FCD8159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le plan spirituel et </w:t>
      </w:r>
      <w:proofErr w:type="spellStart"/>
      <w:proofErr w:type="gram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énergétique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:</w:t>
      </w:r>
      <w:proofErr w:type="gramEnd"/>
    </w:p>
    <w:p w14:paraId="49E81437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5B1A8793" wp14:editId="23CFF2B0">
            <wp:extent cx="153035" cy="153035"/>
            <wp:effectExtent l="0" t="0" r="0" b="0"/>
            <wp:docPr id="9" name="Picture 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expérimenteras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la reconnexion avec ton âme, ton essence profonde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véritable</w:t>
      </w:r>
      <w:proofErr w:type="spellEnd"/>
    </w:p>
    <w:p w14:paraId="675C567F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7B9E0D12" wp14:editId="79686226">
            <wp:extent cx="153035" cy="153035"/>
            <wp:effectExtent l="0" t="0" r="0" b="0"/>
            <wp:docPr id="8" name="Picture 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apprendras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à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comprendre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intégrer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pouvoir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ta nature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cyclique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utiliser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énergies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lien avec les phases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lunaires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l'astrologie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afin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d'optimiser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ressources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créer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une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vie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symbiose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Harmonie.</w:t>
      </w:r>
    </w:p>
    <w:p w14:paraId="5C6F4224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348A3A53" wp14:editId="35EC58FF">
            <wp:extent cx="153035" cy="153035"/>
            <wp:effectExtent l="0" t="0" r="0" b="0"/>
            <wp:docPr id="7" name="Picture 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Nous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réveillerons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activerons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ta Kundalini,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expérimentant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l'Alchimie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Sacrée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ton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énergie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sexuelle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par pratique des Oeufs de Yoni,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guidés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accompagner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par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Magie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les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enseignements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d'Isis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de Marie Madeleine.</w:t>
      </w:r>
    </w:p>
    <w:p w14:paraId="33495085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471EF61E" wp14:editId="09D4C1AE">
            <wp:extent cx="153035" cy="153035"/>
            <wp:effectExtent l="0" t="0" r="0" b="0"/>
            <wp:docPr id="6" name="Picture 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connectera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avec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guides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gardiens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animaux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pouvoir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au travers de voyages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Chamanique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et par le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pouvoir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prière</w:t>
      </w:r>
      <w:proofErr w:type="spellEnd"/>
    </w:p>
    <w:p w14:paraId="1EA2D84F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4216EF73" wp14:editId="04ECF44F">
            <wp:extent cx="153035" cy="153035"/>
            <wp:effectExtent l="0" t="0" r="0" b="0"/>
            <wp:docPr id="5" name="Picture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feras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l'expérience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la rencontre avec ton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énergie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Divine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sa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vibration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puissante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illimité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</w:p>
    <w:p w14:paraId="685107F1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116532E6" wp14:editId="725E5DDF">
            <wp:extent cx="153035" cy="153035"/>
            <wp:effectExtent l="0" t="0" r="0" b="0"/>
            <wp:docPr id="4" name="Picture 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Tu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apprendras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à prendre des engagements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sacrés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envers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toi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même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guides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afin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transformer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durablement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ta vie</w:t>
      </w:r>
    </w:p>
    <w:p w14:paraId="07AAA011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29441652" wp14:editId="34190741">
            <wp:extent cx="153035" cy="153035"/>
            <wp:effectExtent l="0" t="0" r="0" b="0"/>
            <wp:docPr id="3" name="Picture 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Nous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partagerons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médecine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la parole au sein des cercles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Cachimbo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(pipe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sacrée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&amp;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tabac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sacrés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)</w:t>
      </w:r>
    </w:p>
    <w:p w14:paraId="37CB54CA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3F381CAF" wp14:editId="66B137C5">
            <wp:extent cx="153035" cy="153035"/>
            <wp:effectExtent l="0" t="0" r="0" b="0"/>
            <wp:docPr id="2" name="Picture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Nous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voyagerons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au son des tambours, GONGS,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bols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tibétains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..., dans le monde des esprits pour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aller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à la rencontre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nos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animaux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pouvoir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des guides qui nous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accompagnent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.</w:t>
      </w:r>
    </w:p>
    <w:p w14:paraId="0E808E18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Le nouveau monde 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besoin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toi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de Femmes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vibrantes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connectées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puissantes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lumineuses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conscientes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.</w:t>
      </w:r>
    </w:p>
    <w:p w14:paraId="74D7F7D9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N'attends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gram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pas</w:t>
      </w:r>
      <w:proofErr w:type="gram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que les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autres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fassent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 ta place, car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magie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médecine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que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tu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portes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toi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dons,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talents,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pouvoirs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sont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précieux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trésors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que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tu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as 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offrir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au monde,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ils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sont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uniques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personne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 part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toi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ne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pourras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offrir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à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monde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que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tu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as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d'unique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.</w:t>
      </w:r>
    </w:p>
    <w:p w14:paraId="1C4C2477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OSONS </w:t>
      </w:r>
      <w:proofErr w:type="gram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VIVRE !</w:t>
      </w:r>
      <w:proofErr w:type="gram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" </w:t>
      </w:r>
    </w:p>
    <w:p w14:paraId="301F9A9C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lastRenderedPageBreak/>
        <w:t xml:space="preserve">Vivre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implique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d’oser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s’aventurer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explorer,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initier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s’élancer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sans savoir à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l’avance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sans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contrôler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ni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imposer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qui sera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vécu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.</w:t>
      </w:r>
    </w:p>
    <w:p w14:paraId="477B210C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DEPASSER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peurs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croyances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limitantes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,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habitudes, pour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s'autoriser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à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devenir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meilleure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version de soi-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même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. </w:t>
      </w:r>
      <w:r w:rsidRPr="00595B3F">
        <w:rPr>
          <w:rFonts w:ascii="inherit" w:eastAsia="Times New Roman" w:hAnsi="inherit" w:cs="Segoe UI Historic"/>
          <w:noProof/>
          <w:color w:val="050505"/>
          <w:sz w:val="23"/>
          <w:szCs w:val="23"/>
          <w:lang w:val="en-CH" w:eastAsia="en-CH"/>
        </w:rPr>
        <w:drawing>
          <wp:inline distT="0" distB="0" distL="0" distR="0" wp14:anchorId="37B5645F" wp14:editId="44D86841">
            <wp:extent cx="153035" cy="153035"/>
            <wp:effectExtent l="0" t="0" r="0" b="0"/>
            <wp:docPr id="1" name="Picture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FA30C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Savourons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la Joie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d’improviser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depuis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l’Intuition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profonde,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Justesse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notre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Cœur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et la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révélation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notre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signature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vibratoire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.</w:t>
      </w:r>
    </w:p>
    <w:p w14:paraId="420EED75" w14:textId="77777777" w:rsidR="00595B3F" w:rsidRPr="00595B3F" w:rsidRDefault="00595B3F" w:rsidP="00595B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</w:pP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L’acceptation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de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l’Imprévu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est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une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étape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fondamentale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 xml:space="preserve"> sur le Chemin des </w:t>
      </w:r>
      <w:proofErr w:type="spellStart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Métamorphoses</w:t>
      </w:r>
      <w:proofErr w:type="spellEnd"/>
      <w:r w:rsidRPr="00595B3F">
        <w:rPr>
          <w:rFonts w:ascii="inherit" w:eastAsia="Times New Roman" w:hAnsi="inherit" w:cs="Segoe UI Historic"/>
          <w:color w:val="050505"/>
          <w:sz w:val="23"/>
          <w:szCs w:val="23"/>
          <w:lang w:val="en-CH" w:eastAsia="en-CH"/>
        </w:rPr>
        <w:t>.</w:t>
      </w:r>
    </w:p>
    <w:p w14:paraId="51B88322" w14:textId="77777777" w:rsidR="00607D37" w:rsidRPr="00595B3F" w:rsidRDefault="00607D37">
      <w:pPr>
        <w:rPr>
          <w:lang w:val="en-CH"/>
        </w:rPr>
      </w:pPr>
    </w:p>
    <w:sectPr w:rsidR="00607D37" w:rsidRPr="00595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✨" style="width:12.05pt;height:12.05pt;visibility:visible;mso-wrap-style:square" o:bullet="t">
        <v:imagedata r:id="rId1" o:title="✨"/>
      </v:shape>
    </w:pict>
  </w:numPicBullet>
  <w:numPicBullet w:numPicBulletId="1">
    <w:pict>
      <v:shape id="_x0000_i1063" type="#_x0000_t75" alt="🌹" style="width:12.05pt;height:12.05pt;visibility:visible;mso-wrap-style:square" o:bullet="t">
        <v:imagedata r:id="rId2" o:title="🌹"/>
      </v:shape>
    </w:pict>
  </w:numPicBullet>
  <w:abstractNum w:abstractNumId="0" w15:restartNumberingAfterBreak="0">
    <w:nsid w:val="3AAC2B01"/>
    <w:multiLevelType w:val="hybridMultilevel"/>
    <w:tmpl w:val="FD6007A2"/>
    <w:lvl w:ilvl="0" w:tplc="4C6A0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29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2E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7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48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12F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4EB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1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507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0338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3F"/>
    <w:rsid w:val="002328EF"/>
    <w:rsid w:val="00595B3F"/>
    <w:rsid w:val="00607D37"/>
    <w:rsid w:val="00B6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2D4188"/>
  <w15:chartTrackingRefBased/>
  <w15:docId w15:val="{54147479-8B10-432F-A7EA-58CCF8AC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5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2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09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0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4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6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5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4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5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4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3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Tipaka</dc:creator>
  <cp:keywords/>
  <dc:description/>
  <cp:lastModifiedBy>Gaëlle Tipaka</cp:lastModifiedBy>
  <cp:revision>1</cp:revision>
  <dcterms:created xsi:type="dcterms:W3CDTF">2022-05-30T06:18:00Z</dcterms:created>
  <dcterms:modified xsi:type="dcterms:W3CDTF">2022-05-30T06:30:00Z</dcterms:modified>
</cp:coreProperties>
</file>